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9" w:rsidRPr="0094674E" w:rsidRDefault="00C25B99" w:rsidP="009467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674E">
        <w:rPr>
          <w:rFonts w:ascii="Times New Roman" w:hAnsi="Times New Roman" w:cs="Times New Roman"/>
          <w:b/>
          <w:sz w:val="28"/>
          <w:szCs w:val="28"/>
        </w:rPr>
        <w:t>Антикоррупционное</w:t>
      </w:r>
      <w:proofErr w:type="spellEnd"/>
      <w:r w:rsidRPr="0094674E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="0094674E">
        <w:rPr>
          <w:rFonts w:ascii="Times New Roman" w:hAnsi="Times New Roman" w:cs="Times New Roman"/>
          <w:b/>
          <w:sz w:val="28"/>
          <w:szCs w:val="28"/>
        </w:rPr>
        <w:t>.</w:t>
      </w:r>
      <w:r w:rsidRPr="00946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99" w:rsidRPr="0094674E" w:rsidRDefault="00C25B99" w:rsidP="0094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74E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воспитания – воспитывать ценностные установки и развивать способности, необходимые для формирования у молодых людей гражданской позиции относительно коррупции. </w:t>
      </w:r>
    </w:p>
    <w:p w:rsidR="00C25B99" w:rsidRPr="0094674E" w:rsidRDefault="00C25B99" w:rsidP="0094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74E">
        <w:rPr>
          <w:rFonts w:ascii="Times New Roman" w:hAnsi="Times New Roman" w:cs="Times New Roman"/>
          <w:sz w:val="28"/>
          <w:szCs w:val="28"/>
        </w:rPr>
        <w:t xml:space="preserve"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воспитания как отдельного компонента системы воспитания. Просвещение и воспитательная работа по формированию у учащихся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мировоззрения являются частью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устранению (минимизации) причин и условий, порождающих и питающих коррупцию в разных сферах жизни. </w:t>
      </w:r>
    </w:p>
    <w:p w:rsidR="00C25B99" w:rsidRPr="0094674E" w:rsidRDefault="00C25B99" w:rsidP="0094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74E">
        <w:rPr>
          <w:rFonts w:ascii="Times New Roman" w:hAnsi="Times New Roman" w:cs="Times New Roman"/>
          <w:sz w:val="28"/>
          <w:szCs w:val="28"/>
        </w:rPr>
        <w:t xml:space="preserve">Важной составляющей в формировании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мировоззрения является использование потенциала воспитательной работы в школе.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воспитание осуществляется как с использованием традиционных форм обучения, т.е. включение элементов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образования в общеобразовательные программы, так и </w:t>
      </w:r>
      <w:proofErr w:type="spellStart"/>
      <w:proofErr w:type="gramStart"/>
      <w:r w:rsidRPr="0094674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94674E">
        <w:rPr>
          <w:rFonts w:ascii="Times New Roman" w:hAnsi="Times New Roman" w:cs="Times New Roman"/>
          <w:sz w:val="28"/>
          <w:szCs w:val="28"/>
        </w:rPr>
        <w:t xml:space="preserve">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 </w:t>
      </w:r>
    </w:p>
    <w:p w:rsidR="00C25B99" w:rsidRPr="0094674E" w:rsidRDefault="00C25B99" w:rsidP="0094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74E">
        <w:rPr>
          <w:rFonts w:ascii="Times New Roman" w:hAnsi="Times New Roman" w:cs="Times New Roman"/>
          <w:sz w:val="28"/>
          <w:szCs w:val="28"/>
        </w:rPr>
        <w:t xml:space="preserve">Учитывая, что основной целью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история, политология, этика и др. </w:t>
      </w:r>
    </w:p>
    <w:p w:rsidR="00DB7D31" w:rsidRPr="0094674E" w:rsidRDefault="00C25B99" w:rsidP="0094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74E"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proofErr w:type="spellStart"/>
      <w:r w:rsidRPr="0094674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4674E">
        <w:rPr>
          <w:rFonts w:ascii="Times New Roman" w:hAnsi="Times New Roman" w:cs="Times New Roman"/>
          <w:sz w:val="28"/>
          <w:szCs w:val="28"/>
        </w:rPr>
        <w:t xml:space="preserve"> воспитания – личность, наделенная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sectPr w:rsidR="00DB7D31" w:rsidRPr="0094674E" w:rsidSect="0014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25B99"/>
    <w:rsid w:val="00143465"/>
    <w:rsid w:val="0094674E"/>
    <w:rsid w:val="00C25B99"/>
    <w:rsid w:val="00DB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2014-04-04T07:55:00Z</dcterms:created>
  <dcterms:modified xsi:type="dcterms:W3CDTF">2014-04-04T12:08:00Z</dcterms:modified>
</cp:coreProperties>
</file>