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D4" w:rsidRDefault="00762CD4" w:rsidP="00762CD4">
      <w:r>
        <w:t xml:space="preserve">   «Кактус» </w:t>
      </w:r>
    </w:p>
    <w:p w:rsidR="00762CD4" w:rsidRDefault="00762CD4" w:rsidP="00762CD4">
      <w:r>
        <w:t xml:space="preserve">                графическая методика М.А. Панфиловой </w:t>
      </w:r>
    </w:p>
    <w:p w:rsidR="00762CD4" w:rsidRDefault="00762CD4" w:rsidP="00762CD4"/>
    <w:p w:rsidR="00762CD4" w:rsidRDefault="00762CD4" w:rsidP="00762CD4">
      <w:r>
        <w:t xml:space="preserve">Тест проводится с детьми с 4-х лет. </w:t>
      </w:r>
    </w:p>
    <w:p w:rsidR="00762CD4" w:rsidRDefault="00762CD4" w:rsidP="00762CD4">
      <w:r>
        <w:t xml:space="preserve"> </w:t>
      </w:r>
    </w:p>
    <w:p w:rsidR="00762CD4" w:rsidRDefault="00762CD4" w:rsidP="00762CD4">
      <w:r>
        <w:t xml:space="preserve">Цель – выявление состояния эмоциональной сферы ребенка, выявление наличия агрессии, ее направленности и интенсивности. </w:t>
      </w:r>
    </w:p>
    <w:p w:rsidR="00762CD4" w:rsidRDefault="00762CD4" w:rsidP="00762CD4"/>
    <w:p w:rsidR="00762CD4" w:rsidRDefault="00762CD4" w:rsidP="00762CD4">
      <w:r>
        <w:t xml:space="preserve">Инструкция. На листе бумаги (формат А4) нарисуй кактус, такой, какой ты его себе представляешь! </w:t>
      </w:r>
    </w:p>
    <w:p w:rsidR="00762CD4" w:rsidRDefault="00762CD4" w:rsidP="00762CD4"/>
    <w:p w:rsidR="00762CD4" w:rsidRDefault="00762CD4" w:rsidP="00762CD4">
      <w:r>
        <w:t xml:space="preserve">Вопросы и дополнительные объяснения не допускаются. Ребенку дается столько времени, сколько ему необходимо. По завершении рисования с ребенком проводится беседа. Можно задать вопросы, ответы на которые помогут уточнить интерпретацию: </w:t>
      </w:r>
    </w:p>
    <w:p w:rsidR="00762CD4" w:rsidRDefault="00762CD4" w:rsidP="00762CD4">
      <w:r>
        <w:t xml:space="preserve">1. Кактус домашний или дикий? </w:t>
      </w:r>
    </w:p>
    <w:p w:rsidR="00762CD4" w:rsidRDefault="00762CD4" w:rsidP="00762CD4">
      <w:r>
        <w:t xml:space="preserve">2. Его можно потрогать? Он сильно колется? </w:t>
      </w:r>
    </w:p>
    <w:p w:rsidR="00762CD4" w:rsidRDefault="00762CD4" w:rsidP="00762CD4">
      <w:r>
        <w:t xml:space="preserve">3. Кактусу нравится, когда за ним ухаживают: поливают, удобряют? </w:t>
      </w:r>
    </w:p>
    <w:p w:rsidR="00762CD4" w:rsidRDefault="00762CD4" w:rsidP="00762CD4">
      <w:r>
        <w:t xml:space="preserve">4. Кактус растет один или с каким то растением по соседству? Если растет с соседом, то, какое это растение? </w:t>
      </w:r>
    </w:p>
    <w:p w:rsidR="00762CD4" w:rsidRDefault="00762CD4" w:rsidP="00762CD4">
      <w:r>
        <w:t xml:space="preserve">6. Когда кактус вырастет, что в нем изменится? </w:t>
      </w:r>
    </w:p>
    <w:p w:rsidR="00762CD4" w:rsidRDefault="00762CD4" w:rsidP="00762CD4"/>
    <w:p w:rsidR="00762CD4" w:rsidRDefault="00762CD4" w:rsidP="00762CD4">
      <w:r>
        <w:t>Обработка результатов и интерпретация:</w:t>
      </w:r>
    </w:p>
    <w:p w:rsidR="00762CD4" w:rsidRDefault="00762CD4" w:rsidP="00762CD4">
      <w:r>
        <w:t xml:space="preserve">При обработке результатов принимаются во внимание данные, соответствующие всем графическим методам, а именно: </w:t>
      </w:r>
    </w:p>
    <w:p w:rsidR="00762CD4" w:rsidRDefault="00762CD4" w:rsidP="00762CD4">
      <w:r>
        <w:t xml:space="preserve">-пространственное положение </w:t>
      </w:r>
    </w:p>
    <w:p w:rsidR="00762CD4" w:rsidRDefault="00762CD4" w:rsidP="00762CD4">
      <w:r>
        <w:t xml:space="preserve">-размер рисунка </w:t>
      </w:r>
    </w:p>
    <w:p w:rsidR="00762CD4" w:rsidRDefault="00762CD4" w:rsidP="00762CD4">
      <w:r>
        <w:t xml:space="preserve">-характеристики линий </w:t>
      </w:r>
    </w:p>
    <w:p w:rsidR="00762CD4" w:rsidRDefault="00762CD4" w:rsidP="00762CD4">
      <w:r>
        <w:t xml:space="preserve">-сила нажима на карандаш </w:t>
      </w:r>
    </w:p>
    <w:p w:rsidR="00762CD4" w:rsidRDefault="00762CD4" w:rsidP="00762CD4"/>
    <w:p w:rsidR="00762CD4" w:rsidRDefault="00762CD4" w:rsidP="00762CD4">
      <w:r>
        <w:t xml:space="preserve">Агрессия - наличие иголок, особенно их большое количество. Сильно торчащие, длинные, близко расположенные друг к другу иголки отражают высокую степень агрессивности. </w:t>
      </w:r>
    </w:p>
    <w:p w:rsidR="00762CD4" w:rsidRDefault="00762CD4" w:rsidP="00762CD4">
      <w:r>
        <w:t xml:space="preserve">Импульсивность - отрывистые линии, сильный нажим </w:t>
      </w:r>
    </w:p>
    <w:p w:rsidR="00762CD4" w:rsidRDefault="00762CD4" w:rsidP="00762CD4">
      <w:r>
        <w:lastRenderedPageBreak/>
        <w:t xml:space="preserve">Эгоцентризм, стремление к лидерству - крупный рисунок, в центре листа </w:t>
      </w:r>
    </w:p>
    <w:p w:rsidR="00762CD4" w:rsidRDefault="00762CD4" w:rsidP="00762CD4">
      <w:r>
        <w:t xml:space="preserve">Зависимость, неуверенность - маленькие рисунок внизу листа </w:t>
      </w:r>
    </w:p>
    <w:p w:rsidR="00762CD4" w:rsidRDefault="00762CD4" w:rsidP="00762CD4">
      <w:r>
        <w:t xml:space="preserve">Демонстративность, открытость - наличие выступающих отростков, необычность форм </w:t>
      </w:r>
    </w:p>
    <w:p w:rsidR="00762CD4" w:rsidRDefault="00762CD4" w:rsidP="00762CD4">
      <w:r>
        <w:t xml:space="preserve">Скрытность, осторожность - расположение зигзагов по контуру или внутри кактуса </w:t>
      </w:r>
    </w:p>
    <w:p w:rsidR="00762CD4" w:rsidRDefault="00762CD4" w:rsidP="00762CD4">
      <w:r>
        <w:t xml:space="preserve">Оптимизм - использование ярких цветов, изображение «радостных» кактусов </w:t>
      </w:r>
    </w:p>
    <w:p w:rsidR="00762CD4" w:rsidRDefault="00762CD4" w:rsidP="00762CD4">
      <w:r>
        <w:t xml:space="preserve">Тревога - использование темных цветов, преобладание внутренней штриховки, прерывистые линии </w:t>
      </w:r>
    </w:p>
    <w:p w:rsidR="00762CD4" w:rsidRDefault="00762CD4" w:rsidP="00762CD4">
      <w:r>
        <w:t xml:space="preserve">Женственность - наличие украшения, цветов, мягких линий, форм </w:t>
      </w:r>
    </w:p>
    <w:p w:rsidR="00762CD4" w:rsidRDefault="00762CD4" w:rsidP="00762CD4">
      <w:r>
        <w:t xml:space="preserve">Экстровертированность - наличие других кактусов, цветов </w:t>
      </w:r>
    </w:p>
    <w:p w:rsidR="00762CD4" w:rsidRDefault="00762CD4" w:rsidP="00762CD4">
      <w:r>
        <w:t xml:space="preserve">Интровертированность - изображен только один кактус </w:t>
      </w:r>
    </w:p>
    <w:p w:rsidR="00762CD4" w:rsidRDefault="00762CD4" w:rsidP="00762CD4">
      <w:r>
        <w:t xml:space="preserve">Стремление к домашней защите, чувство семейной общности - наличие цветочного горшка , изображение домашнего кактуса </w:t>
      </w:r>
    </w:p>
    <w:p w:rsidR="009B20E0" w:rsidRDefault="00762CD4" w:rsidP="00762CD4">
      <w:r>
        <w:t>Стремление к одиночеству - изображен дикорастущий кактус, пустынный кактус.</w:t>
      </w:r>
    </w:p>
    <w:sectPr w:rsidR="009B2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62CD4"/>
    <w:rsid w:val="00762CD4"/>
    <w:rsid w:val="009B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Company>Microsoft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2012-05-28T12:27:00Z</dcterms:created>
  <dcterms:modified xsi:type="dcterms:W3CDTF">2012-05-28T12:27:00Z</dcterms:modified>
</cp:coreProperties>
</file>